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f6eff413786202910785d420aab51d81c8915"/>
    <w:p>
      <w:pPr>
        <w:pStyle w:val="Heading3"/>
      </w:pPr>
      <w:r>
        <w:t xml:space="preserve">Новый стандарт: в 11 обновленных поликлиниках установили свыше 33 тысяч единиц мебели и оборудования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t xml:space="preserve">В 11 поликлиниках, обновленных в соответствии с новым стандартом, установили более 33,8 тысячи единиц мебели, оборудования и предметов интерьера. Об этом сообщил заместитель руководителя столичного Департамента здравоохранения Алексей Сапсай.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«Все предметы общей и медицинской мебели, которые мы устанавливаем в модернизируемых учреждениях, учитывают потребности и пациентов, и персонала. — отметил он. — Так, диваны, пурифайеры с питьевой водой и телевизоры помогают посетителям с комфортом провести время в ожидании приема, а новые кушетки с регулируемой высотой подголовника обеспечивают удобство в процессе осмотра. Для врачей предусмотрены кресла с изогнутой спинкой, которые не дают переутомляться спине, настольные лампы, сберегающие зрение, и другие решения, упрощающие работу. Кроме того, во всех помещениях, где работают специалисты, есть диспенсеры со средствами индивидуальной защиты, что снижает вероятность распространения инфекций».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Отдых и эффективность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зонах комфортного ожидания располагаются диваны со спинками, прямоугольные и треугольные пуфы. Разные конфигурации мебели позволяют посетителям выбрать оптимальный именно для них уровень комфорта. Там же установлены системы подачи питьевой воды (пурифайеры) и телевизоры, чтобы пациенты могли попить воды и отвлечься за просмотром видео, не покидая поликлинику.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кабинетах врачей, смотровых и манипуляционных установлены кушетки с подголовником, высоту которого можно легко регулировать с помощью пневмопружины. На ножках зафиксированы удобные держатели для одноразовых полотенец. Размотать рулон и застелить кушетку теперь можно за несколько секунд. Это быстрее и проще, чем пользоваться простынями из специальных отдельно стоящих контейнеров. Кроме того, для удобства посетителей в кабинетах появились прочные подставки для рюкзаков и сумок.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врачей и медсестер предусмотрены рабочие кресла с поясничным прогибом на спинке и системой качания и фиксации, которая помогает не переутомлять спину, если приходится долго сидеть. На столах появились дополнительные лампы с направленным освещением, сберегающие зрение, эргономичные коврики для мыши с поддержкой запястья и девайсы, сочетающие в себе зарядное устройство с USB-портами и органайзер для письменных принадлежностей. А под столами размещаются специальные подвижные подставки для ног, которые позволяют снимать усталость, разминать мышцы и суставы поступательными маятниковыми движениями.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всех помещениях, где работает персонал поликлиники, установили диспенсеры для мыла, антисептика и одноразовых бумажных полотенец, масок и перчаток. Это позволяет постоянно соблюдать личную гигиену и помогает избежать распространения инфекций внутри медучреждения. Диспенсеры для мыла, антисептика и полотенец установлены также во всех санузлах.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реализации нового московского стандарта поликлиник были разработаны новые бактерицидные облучатели-рециркуляторы. Как и у прочих элементов интерьера, их цветовые решения соответствуют общей концепции внешнего вида поликлиник. В дизайне взрослых учреждений преобладает синий цвет, в детских — зеленый.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Специально для детей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детских поликлиниках также предусмотрены компактные пеленальные столы, совмещенные с тумбами, а в помещениях, где для них мало места, крепят к стенам откидные пеленальные столики. В игровых зонах есть маленькие столики и стульчики ярких расцветок — чтобы можно было порисовать, почитать или просто посидеть в ожидании приема. Кроме того, в зонах комфортного ожидания смонтировали декоративные деревья — составные конструкции высотой от пола до потолка, которые соединяются с осветительными модулями.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комнатах здорового ребенка установлены глубокие и мягкие кресла для кормления с механизмом качания. Наличие специального пуфа для ног позволяет матери с комфортом расположиться сидя или полулежа. Для детей постарше, способных самостоятельно сидеть и принимать твердую пищу, предусмотрены стульчики для кормления.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элементы мебели выполнены из материалов, не вызывающих аллергических реакций и легко поддающихся мойке и дезинфекции.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 отметить, что в выборе предметов интерьера принимали участие сами врачи.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конца 2023 года планируется модернизировать 137 городских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http://dirzdrav.mos.ru/presscenter/news/detail/10010268.html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010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010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2024-06-12T13:10:36Z</dcterms:created>
  <dcterms:modified xsi:type="dcterms:W3CDTF">2024-06-12T13:10:36Z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