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ae22fc21cda76e21a59d5c7626944e00aa5ab"/>
    <w:p>
      <w:pPr>
        <w:pStyle w:val="Heading3"/>
      </w:pPr>
      <w:r>
        <w:t xml:space="preserve">В Зеленограде поликлинику при больнице имени М.П. Кончаловского ждет ремонт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rPr>
          <w:bCs/>
          <w:b/>
        </w:rPr>
        <w:t xml:space="preserve">В рамках капитального ремонта филиала №2 городской поликлиники №201 запланировано обновление фасадов здания и внутренней отделки помещений, а также замена лифтового оборудования.</w:t>
      </w:r>
    </w:p>
    <w:p>
      <w:pPr>
        <w:pStyle w:val="BodyText"/>
      </w:pPr>
      <w:r>
        <w:t xml:space="preserve">Согласован капитальный ремонт филиала №2 городской поликлиники №201 при больнице имени М.П. Кончаловского в районе Крюково в ЗелАО. Об этом сообщил председатель Москомэкспертизы</w:t>
      </w:r>
      <w:r>
        <w:t xml:space="preserve"> </w:t>
      </w:r>
      <w:r>
        <w:rPr>
          <w:bCs/>
          <w:b/>
        </w:rPr>
        <w:t xml:space="preserve">Валерий Леонов</w:t>
      </w:r>
      <w:r>
        <w:t xml:space="preserve">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Под руководством Сергея Собянина в столице активно обновляется и развивается система здравоохранения. Так, Мосгосэкспертиза согласовала проект капитального ремонта семиэтажного филиала №2 городской поликлиники №201 в районе Крюково. В рамках проекта предусматриваются как внутренние, так и внешние работы»</w:t>
      </w:r>
      <w:r>
        <w:t xml:space="preserve">, – заявил Валерий Леонов.</w:t>
      </w:r>
    </w:p>
    <w:p>
      <w:pPr>
        <w:pStyle w:val="BodyText"/>
      </w:pPr>
      <w:r>
        <w:t xml:space="preserve">Капитальный ремонт предполагает обновление системы вентилируемого фасада, утепление стен и ремонт цоколя здания, замену флагодержателей и навигационных указателей. Кроме того, проектная документация включает ремонт входных групп, а именно обновление ограждения, облицовки и напольного покрытия крылец, восстановление козырьков и замену пандуса для маломобильных групп населения. На кровле запроектировано размещение нового покрытия и наружной водосточной системы.</w:t>
      </w:r>
    </w:p>
    <w:p>
      <w:pPr>
        <w:pStyle w:val="BodyText"/>
      </w:pPr>
      <w:r>
        <w:t xml:space="preserve">Проект включает замену дверей и окон по всему периметру поликлиники. Внутренние работы предполагают частичную замену перегородок, напольного покрытия помещений и отделку потолков, а также устройство подвесных потолков, обновление стен. При этом предусмотрена полная внутренняя отделка помещений основного, вспомогательного, обслуживающего и технического назначений в соответствии с их функционалом. Также проектными решениями предусмотрены работы по замене лифтового оборудования.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 обновленной поликлинике на первом этаже расположится кабинет дежурного врача, а также пункты выдачи рецептов, больничных листов и приема анализов, аптека и служебные помещения. На втором этаже вести прием будут врачи общей практики, на третьем — хирурги, офтальмологи, неврологи, кардиологи, оториноларингологи, эндокринолог и уролог. Кроме этого, там оборудуют кабинеты ЭКГ, СМАД, СМ ЭКГ и ФВД, манипуляционные и перевязочные. Четвертый этаж займет зона профилактики, лучевой диагностики с кабинетами УЗИ, маммографии и рентгенографии. На пятом этаже появится зона реабилитации и ЛФК, кабинет физиотерапии, массажа, кабинеты врачей реабилитологов и физиотерапевтов, а также зона дневного стационара. На шестом и седьмом этажах будут кабинеты врачей-специалистов, в том числе аллерголога, конференц-зал и другие административные помещени</w:t>
      </w:r>
      <w:r>
        <w:t xml:space="preserve">я», – прокомментировал заместитель руководителя Департамента здравоохранения города Москвы</w:t>
      </w:r>
      <w:r>
        <w:t xml:space="preserve"> </w:t>
      </w:r>
      <w:r>
        <w:rPr>
          <w:bCs/>
          <w:b/>
        </w:rPr>
        <w:t xml:space="preserve">Алексей Сапсай</w:t>
      </w:r>
      <w:r>
        <w:t xml:space="preserve">.</w:t>
      </w:r>
    </w:p>
    <w:p>
      <w:pPr>
        <w:pStyle w:val="BodyText"/>
      </w:pPr>
      <w:r>
        <w:t xml:space="preserve">Поликлиника сможет принимать 1400 человек в смену. В общей сложности свыше 56 тысяч москвичей, прикрепленных к этому учреждению, смогут получить высококачественную медицинскую помощь.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http://dirzdrav.mos.ru/presscenter/news/detail/10058302.html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058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058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2024-08-21T00:18:34Z</dcterms:created>
  <dcterms:modified xsi:type="dcterms:W3CDTF">2024-08-21T00:18:34Z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