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02e7ae43aeab4f7012f2444fe07890f9c773"/>
    <w:p>
      <w:pPr>
        <w:pStyle w:val="Heading3"/>
      </w:pPr>
      <w:r>
        <w:t xml:space="preserve">Строительство скоропомощного корпуса ГКБ имени В.В. Вересаева выполнено более чем наполовину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Работы по строительству скоропомощного стационарного корпуса городской клинической больницы имени В.В. Вересаева выполнены более чем на 50%. Об этом сообщил заместитель руководителя Департамента здравоохранения города Москвы</w:t>
      </w:r>
      <w:r>
        <w:t xml:space="preserve"> </w:t>
      </w:r>
      <w:r>
        <w:rPr>
          <w:bCs/>
          <w:b/>
        </w:rPr>
        <w:t xml:space="preserve">Алексей Сапсай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«На новом объекте на улице Лобненской возвели монолитные конструкции здания, выполнили кладку наружных стен и внутренних перегородок — рассказал он. — На данный момент строители занимаются оштукатуриванием стен, устройством фасадной системы, витражей и окон, ливневой и хозяйственно-бытовой канализации»,</w:t>
      </w:r>
      <w:r>
        <w:t xml:space="preserve"> </w:t>
      </w:r>
      <w:r>
        <w:t xml:space="preserve">— рассказал Алексей Сапсай.</w:t>
      </w:r>
    </w:p>
    <w:p>
      <w:pPr>
        <w:pStyle w:val="BodyText"/>
      </w:pPr>
      <w:r>
        <w:t xml:space="preserve">Следующим этапом станет монтаж внутренних систем электро-, тепло-, водоснабжения, канализации, кондиционирования, связи, слаботочных систем, монтажа лифтового оборудования, отделка помещений.</w:t>
      </w:r>
    </w:p>
    <w:p>
      <w:pPr>
        <w:pStyle w:val="BodyText"/>
      </w:pPr>
      <w:r>
        <w:rPr>
          <w:iCs/>
          <w:i/>
        </w:rPr>
        <w:t xml:space="preserve">«Новый корпус будет оснащен самым современным оборудованием и техникой. Здесь мы сможем принимать до 200 экстренных пациентов в день. Их обеспечат всей необходимой помощью — от диагностики до реанимации и оперативного вмешательства, а затем, в зависимости от состояния, будут выписывать, либо переводить в другие отделения больницы для продолжения лечения. Чтобы обеспечить единые стандарты оказания помощи и эффективно интегрировать новый корпус в структуру стационара, в восьмом терапевтическом и десятом хирургическом корпусах будет проведен капитальный ремонт», —</w:t>
      </w:r>
      <w:r>
        <w:t xml:space="preserve"> </w:t>
      </w:r>
      <w:r>
        <w:t xml:space="preserve">рассказал главный врач ГКБ имени В.В. Вересаева</w:t>
      </w:r>
      <w:r>
        <w:t xml:space="preserve"> </w:t>
      </w:r>
      <w:r>
        <w:rPr>
          <w:bCs/>
          <w:b/>
        </w:rPr>
        <w:t xml:space="preserve">Игорь Парфенов</w:t>
      </w:r>
      <w:r>
        <w:t xml:space="preserve">.</w:t>
      </w:r>
    </w:p>
    <w:p>
      <w:pPr>
        <w:pStyle w:val="BodyText"/>
      </w:pPr>
      <w:r>
        <w:t xml:space="preserve">Приемное отделение, которое расположится на первом этаже скоропомощного корпуса, будет работать по принципу «триаж»: при поступлении пациентов будут распределять по трем категориям в зависимости от их состояния: красной (тяжелое состояние), желтой (состояние средней тяжести) и зеленой (стабильно удовлетворительное состояние). Для красного потока предусмотрена противошоковая палата. Для желтого и зеленого потоков спроектированы смотровые кабинеты с учетом последних тенденций развития медицинской логистики, учитывающие принципы комфортной среды пребывания.</w:t>
      </w:r>
    </w:p>
    <w:p>
      <w:pPr>
        <w:pStyle w:val="BodyText"/>
      </w:pPr>
      <w:r>
        <w:t xml:space="preserve">Основные диагностические мощности также расположатся на первом этаже нового корпуса и будут максимально приближены к пациенту. В составе диагностического комплекса КТ, рентген-аппарат, кабинеты УЗИ, функциональной диагностики, блок эндоскопии, смотровые кабинеты узких специалистов, малая операционная.</w:t>
      </w:r>
    </w:p>
    <w:p>
      <w:pPr>
        <w:pStyle w:val="BodyText"/>
      </w:pPr>
      <w:r>
        <w:t xml:space="preserve">Второй этаж займет отдельный блок для пациентов регионального сосудистого Центра, поступающих с инфарктами и инсультами. Для максимального уменьшения времени от поступления до получения лечебной процедуры все необходимые лечебно-диагностические мощности выделены в единый блок. Это отдельная противошоковая палата, КТ, МРТ, ангиографическая операционная. Также на втором этаже расположится отделение реанимации и интенсивной терапии, служба переливания крови, второй рентгенодиагностический комплекс.</w:t>
      </w:r>
    </w:p>
    <w:p>
      <w:pPr>
        <w:pStyle w:val="BodyText"/>
      </w:pPr>
      <w:r>
        <w:t xml:space="preserve">На третьем этаже разместится блок экстренных лабораторных исследований и палатно-диагностическое отделение досуточного пребывания на 30 коек, которое позволит закончить диагностический поиск в нестандартных случаях не в приемном покое, а в комфортных условиях коечного отделения.</w:t>
      </w:r>
    </w:p>
    <w:p>
      <w:pPr>
        <w:pStyle w:val="BodyText"/>
      </w:pPr>
      <w:r>
        <w:t xml:space="preserve">Семь операционных, в том числе гибридная рентген-операционная для выполнения комбинированных хирургических вмешательств в условиях искусственного кровообращения, расположатся на четвертом этаже нового здания.</w:t>
      </w:r>
    </w:p>
    <w:p>
      <w:pPr>
        <w:pStyle w:val="BodyText"/>
      </w:pPr>
      <w:r>
        <w:t xml:space="preserve">Строительство нового корпуса ГКБ имени В.В. Вересаева стартовало в декабре 2019 года, площадь здания составит 15,2 тысячи квадратных метров. Окончание работ намечено на четвертый квартал 2022 года, первых пациентов скоропомощной корпус планирует принять в 2023 году.</w:t>
      </w:r>
    </w:p>
    <w:p>
      <w:pPr>
        <w:pStyle w:val="BodyText"/>
      </w:pPr>
      <w:r>
        <w:t xml:space="preserve">Масштабный проект по созданию в Москве сети скоропомощных корпусов позволит повысить оперативность и качество экстренной помощи пациентам. Они будут работать по самым современным стандартам, принципам «триаж» и «врач – к пациенту». Корпуса планируется возвести в 2022-2023 годах на базе НИИ СП имени Н.В. Склифосовского и городских клинических больниц имени С.П. Боткина, О.М. Филатова, В.М. Буянова и В.В. Вересаева.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http://dirzdrav.mos.ru/presscenter/news/detail/10160661.html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160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160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2024-07-06T05:39:56Z</dcterms:created>
  <dcterms:modified xsi:type="dcterms:W3CDTF">2024-07-06T05:39:56Z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