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ce5b36f782d25c6e2ee07ab9667398563be2e"/>
    <w:p>
      <w:pPr>
        <w:pStyle w:val="Heading3"/>
      </w:pPr>
      <w:r>
        <w:t xml:space="preserve">НАЧАЛОСЬ СТРОИТЕЛЬСТВО НОВОГО ЗДАНИЯ ДЕТСКОЙ ГОРОДСКОЙ ПОЛИКЛИНИКИ № 110 В ОТРАДНОМ</w:t>
      </w:r>
    </w:p>
    <w:p>
      <w:pPr>
        <w:pStyle w:val="FirstParagraph"/>
      </w:pPr>
      <w:r>
        <w:t xml:space="preserve">18.11.2021</w:t>
      </w:r>
    </w:p>
    <w:p>
      <w:pPr>
        <w:pStyle w:val="BodyText"/>
      </w:pPr>
      <w:r>
        <w:t xml:space="preserve">НАЧАЛОСЬ СТРОИТЕЛЬСТВО НОВОГО ЗДАНИЯ ДЕТСКОЙ ГОРОДСКОЙ ПОЛИКЛИНИКИ № 110 В ОТРАДНОМ</w:t>
      </w:r>
    </w:p>
    <w:p>
      <w:pPr>
        <w:pStyle w:val="BodyText"/>
      </w:pPr>
      <w:r>
        <w:t xml:space="preserve">В районе Отрадное в Северо-Восточном административном округе столицы стартовало строительство здания Детской городской поликлинике № 110, она будет соответствовать новому московскому стандарту. Это позволит увеличить мощность поликлиники более чем в полтора раза. Об этом рассказал заместитель руководителя Департамента здравоохранения города Москвы Алексей Сапсай.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Новая шестиэтажная пристройка площадью более 5 000 кв. метров расположится позади действующей поликлиники на улице Декабристов. Здания соединят теплым переходом</w:t>
      </w:r>
      <w:r>
        <w:t xml:space="preserve">, — заявил он. —</w:t>
      </w:r>
      <w:r>
        <w:t xml:space="preserve"> </w:t>
      </w:r>
      <w:r>
        <w:rPr>
          <w:iCs/>
          <w:i/>
        </w:rPr>
        <w:t xml:space="preserve">В новом корпусе будут обслуживать не менее 250 пациентов в смену, высококвалифицированную медицинскую помощь смогут получить более 19,6 тысячи детей».</w:t>
      </w:r>
    </w:p>
    <w:p>
      <w:pPr>
        <w:pStyle w:val="BodyText"/>
      </w:pPr>
      <w:r>
        <w:t xml:space="preserve">В поликлинике оборудуют фильтр-бокс для приема детей с повышенной температурой с отдельным входом, это необходимо, чтобы разделить потоки здоровых детей и заболевших и не допустить распространение инфекций.</w:t>
      </w:r>
    </w:p>
    <w:p>
      <w:pPr>
        <w:pStyle w:val="BodyText"/>
      </w:pPr>
      <w:r>
        <w:t xml:space="preserve">Второй этаж займет педиатрическое отделение, которое будет включать в себя восемь кабинетов, а также зона вакцинопрофилактики, кабинет здорового ребенка, кабинет выдачи справок и направлений.</w:t>
      </w:r>
    </w:p>
    <w:p>
      <w:pPr>
        <w:pStyle w:val="BodyText"/>
      </w:pPr>
      <w:r>
        <w:t xml:space="preserve">На третьем этаже будут принимать пациентов врачи специалисты: уролог, хирург, офтальмолог, гинеколог и ЛОР. Кроме этого, здесь организуют зону функциональной диагностики и зону приема анализов.</w:t>
      </w:r>
    </w:p>
    <w:p>
      <w:pPr>
        <w:pStyle w:val="BodyText"/>
      </w:pPr>
      <w:r>
        <w:t xml:space="preserve">На четвертом этаже расположатся кабинеты нефролога, гастроэнтеролога, пульмонолога, онколога, кардиолога, эндокринолога, кабинеты УЗИ, ЭКГ и другие.</w:t>
      </w:r>
    </w:p>
    <w:p>
      <w:pPr>
        <w:pStyle w:val="BodyText"/>
      </w:pPr>
      <w:r>
        <w:t xml:space="preserve">Пятый этаж выделен под клинико-диагностическую лабораторию с зоной приема анализов.</w:t>
      </w:r>
    </w:p>
    <w:p>
      <w:pPr>
        <w:pStyle w:val="BodyText"/>
      </w:pPr>
      <w:r>
        <w:t xml:space="preserve">Шестой этаж займут административно-бытовые помещения, в том числе кабинеты заведующего филиалом, старшей медсестры, переговорная, колл-центр и другие.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На всех этажах для пациентов поликлиники появятся зоны ожидания с диванами и пуфами, системами подачи питьевой воды и телевизорами, где посетители смогут с комфортом провести время перед приемом. Для детей организуют специальные игровые зоны. Здание будет полностью отвечать новому московскому стандарту поликлиник»,</w:t>
      </w:r>
      <w:r>
        <w:t xml:space="preserve"> </w:t>
      </w:r>
      <w:r>
        <w:t xml:space="preserve">— рассказал Алексей Сапсай.</w:t>
      </w:r>
    </w:p>
    <w:p>
      <w:pPr>
        <w:pStyle w:val="BodyText"/>
      </w:pPr>
      <w:r>
        <w:t xml:space="preserve">Внутреннюю отделку помещений выполнят из влагостойких материалов, легко поддающихся мойке и дезинфекции, стены окрасят в светлые природные тона.</w:t>
      </w:r>
    </w:p>
    <w:p>
      <w:pPr>
        <w:pStyle w:val="BodyText"/>
      </w:pPr>
      <w:r>
        <w:t xml:space="preserve">Фасады здания смонтируют из прочных материалов, устойчивых к воздействию влаги, перепадам температур и механическим повреждениям. Прилегающую территорию озеленят и благоустроят.</w:t>
      </w:r>
    </w:p>
    <w:p>
      <w:pPr>
        <w:pStyle w:val="BodyText"/>
      </w:pPr>
      <w:r>
        <w:t xml:space="preserve">Детская городская поликлиника №110 располагается в Северо-Восточном административном округе Москвы и включает в себя четыре здания: головное на ул. Декабристов и три филиала. В начале 2021 года в филиале №1 по адресу: ул. Хачатуряна, д.3, начался капитальный ремонт по новому московскому стандарту. Завершение ремонтных работ планируется в 2022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http://dirzdrav.mos.ru/presscenter/news/detail/10405728.html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04057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04057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2025-08-05T15:06:04Z</dcterms:created>
  <dcterms:modified xsi:type="dcterms:W3CDTF">2025-08-05T15:06:04Z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