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176d9768e42a360be4b0a39f8df6eb640cd929b"/>
    <w:p>
      <w:pPr>
        <w:pStyle w:val="Heading3"/>
      </w:pPr>
      <w:r>
        <w:t xml:space="preserve">Современное оборудование и комфортные помещения: в ВАО реконструируют пять поликлиник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t xml:space="preserve">30 октября 2021, 09:03</w:t>
      </w:r>
    </w:p>
    <w:bookmarkStart w:id="23" w:name="X3c17db9650bc68491367f2c74b829aef23d73a7"/>
    <w:p>
      <w:pPr>
        <w:pStyle w:val="Heading1"/>
      </w:pPr>
      <w:r>
        <w:t xml:space="preserve">Современное оборудование и комфортные помещения: в ВАО реконструируют пять поликлиник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7fa/pylsvaopoliklinikidenisov_9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p>
      <w:pPr>
        <w:pStyle w:val="BodyText"/>
      </w:pPr>
      <w:r>
        <w:t xml:space="preserve">Фото М. Денисова. Mos.ru</w:t>
      </w:r>
    </w:p>
    <w:p>
      <w:pPr>
        <w:pStyle w:val="BodyText"/>
      </w:pPr>
      <w:r>
        <w:t xml:space="preserve">В зданиях заменят инженерные коммуникации, сделают перепланировку и установят современную медицинскую технику.</w:t>
      </w:r>
    </w:p>
    <w:p>
      <w:pPr>
        <w:pStyle w:val="BodyText"/>
      </w:pPr>
      <w:r>
        <w:t xml:space="preserve">В Восточном административном округе столицы ведется капитальный ремонт пяти зданий городских поликлиник. Они расположены в районах Перово, Восточный, Ивановское, Соколиная Гора и Гольяново.</w:t>
      </w:r>
    </w:p>
    <w:p>
      <w:pPr>
        <w:pStyle w:val="BodyText"/>
      </w:pPr>
      <w:r>
        <w:t xml:space="preserve">Состояние зданий до начала ремонта не соответствовало современным требованиям. Инженерные системы в них устарели и требовали полной или частичной замены, по техническим причинам невозможно было установить современное диагностическое оборудование. Кабинеты врачей были тесными, а коридоры — узкими. Эти поликлиники будут реконструированы по</w:t>
      </w:r>
      <w:r>
        <w:t xml:space="preserve"> </w:t>
      </w:r>
      <w:hyperlink r:id="rId24">
        <w:r>
          <w:rPr>
            <w:rStyle w:val="Hyperlink"/>
          </w:rPr>
          <w:t xml:space="preserve">новому московскому стандарту</w:t>
        </w:r>
      </w:hyperlink>
      <w:r>
        <w:t xml:space="preserve">.</w:t>
      </w:r>
    </w:p>
    <w:p>
      <w:pPr>
        <w:pStyle w:val="BlockText"/>
      </w:pPr>
      <w:r>
        <w:t xml:space="preserve">«Во время капитального ремонта проводится перепланировка всех помещений. Кабинеты обустраиваются под конкретного специалиста с необходимым набором медицинского оборудования. За счет переустройства подвальных и цокольных помещений, где размещаются склады и бытовые комнаты, увеличивается полезная площадь. Во всех зданиях выполняется качественная отделка из экологически чистых материалов, а для создания уюта стены окрашиваются в светлые тона. Для посетителей и сотрудников организуются буфеты. Также создается наглядная система навигации, чтобы пациенты могли легко ориентироваться», — рассказал заместитель руководителя столичного</w:t>
      </w:r>
      <w:r>
        <w:t xml:space="preserve"> </w:t>
      </w:r>
      <w:hyperlink r:id="rId25">
        <w:r>
          <w:rPr>
            <w:rStyle w:val="Hyperlink"/>
          </w:rPr>
          <w:t xml:space="preserve">Департамента капитального ремонта</w:t>
        </w:r>
      </w:hyperlink>
      <w:r>
        <w:t xml:space="preserve"> </w:t>
      </w:r>
      <w:hyperlink r:id="rId26">
        <w:r>
          <w:rPr>
            <w:rStyle w:val="Hyperlink"/>
          </w:rPr>
          <w:t xml:space="preserve">Денис Лебедев</w:t>
        </w:r>
      </w:hyperlink>
      <w:r>
        <w:t xml:space="preserve">.</w:t>
      </w:r>
    </w:p>
    <w:p>
      <w:pPr>
        <w:pStyle w:val="FirstParagraph"/>
      </w:pPr>
      <w:r>
        <w:t xml:space="preserve">Среди ремонтируемых поликлиник одна детская на 2-й Владимирской улице (дом 29а) и четыре взрослые на улицах Малой Семеновской (дом 13, строение 2), Амурской (дом 36), Западной (дом 2, строение 3) и Молостовых (дом 7а).</w:t>
      </w:r>
    </w:p>
    <w:p>
      <w:pPr>
        <w:pStyle w:val="BodyText"/>
      </w:pPr>
      <w:r>
        <w:t xml:space="preserve">Во время капитального ремонта в них также заменят все инженерные коммуникации, лифты, окна и двери, обустроят новые системы вентиляции и кондиционирования, а также приспособят здания и помещения для удобства маломобильных граждан.</w:t>
      </w:r>
    </w:p>
    <w:p>
      <w:pPr>
        <w:pStyle w:val="BodyText"/>
      </w:pPr>
      <w:r>
        <w:t xml:space="preserve">Внешне поликлиники также преобразятся. Фасады станут вентилируемыми. Их утеплят и оформят в бежевом цвете, оборудуют архитектурно-художественной подсветкой.</w:t>
      </w:r>
    </w:p>
    <w:p>
      <w:pPr>
        <w:pStyle w:val="BodyText"/>
      </w:pPr>
      <w:r>
        <w:t xml:space="preserve">В порядке исключения поликлиника в районе Восточный сохранит исторический облик, так как она входит в ансамбль выявленного объекта культурного наследия — Восточной (Сталинской) водопроводной станции. Фасад полностью расчистили от вздувшейся штукатурки и утеплили, также отремонтировали колонны. Сейчас ведется воссоздание наружного лепного декора, затем ему вернут исторический цвет. Внутренние помещения полностью приспособят для современного использования и оборудуют в соответствии с принятым стандартом.</w:t>
      </w:r>
    </w:p>
    <w:p>
      <w:pPr>
        <w:pStyle w:val="BodyText"/>
      </w:pPr>
      <w:r>
        <w:t xml:space="preserve">После завершения работ поликлиники оснастят новейшим медицинским оборудованием. Все это позволяет повысить качество предоставления услуг и сократить время на обследование.</w:t>
      </w:r>
    </w:p>
    <w:p>
      <w:pPr>
        <w:pStyle w:val="BlockText"/>
      </w:pPr>
      <w:r>
        <w:t xml:space="preserve">«В головных зданиях поликлиник после ремонта появятся аппараты компьютерной и магнитно-резонансной томографии, оборудование для контроля состояния пациентов с ишемической болезнью сердца, после инфаркта или операции на сосудах сердца, денситометры для исследования костной ткани, аппараты УЗИ экспертного класса, эндоскопическое оборудование. Во всех филиалах поликлиник установят рентгеновские комплексы, маммографы, а также аппараты УЗИ и функциональной диагностики», — отметил заместитель руководителя</w:t>
      </w:r>
      <w:r>
        <w:t xml:space="preserve"> </w:t>
      </w:r>
      <w:hyperlink r:id="rId27">
        <w:r>
          <w:rPr>
            <w:rStyle w:val="Hyperlink"/>
          </w:rPr>
          <w:t xml:space="preserve">Департамента здравоохранения города Москвы</w:t>
        </w:r>
      </w:hyperlink>
      <w:r>
        <w:t xml:space="preserve"> </w:t>
      </w:r>
      <w:r>
        <w:t xml:space="preserve">Алексей Сапсай.</w:t>
      </w:r>
    </w:p>
    <w:p>
      <w:pPr>
        <w:pStyle w:val="FirstParagraph"/>
      </w:pPr>
      <w:r>
        <w:t xml:space="preserve">Так, в поликлинике № 64 появится отделение магнитно-резонансной томографии общей площадью почти 170 квадратных метров. Помещение будет полностью экранировано с помощью клетки Фарадея. Это устройство предназначено для защиты аппаратуры от воздействия внешних электромагнитных полей. Многослойный пол с утеплителем защитит томографы от влаги. Кроме того, в отделении установят оконные блоки со специальным покрытием.</w:t>
      </w:r>
    </w:p>
    <w:p>
      <w:pPr>
        <w:pStyle w:val="BodyText"/>
      </w:pPr>
      <w:r>
        <w:t xml:space="preserve">Оценить новый стандарт ремонта поликлиник уже могут жители Гольянова, Вешняков и Сокольников. Принимать пациентов уже начали обновленные детские поликлиники, расположенные по адресам: Байкальская улица, дом 28, улица Старый Гай, дом 3 и улица Матросская Тишина, дом 14. В последней также отремонтировали бассейн. Возле зданий обустроили дорожки и оборудовали игровые площадки, установили лавочки, урны и навигационные стелы, сделали зоны для парковки велосипедов и самокатов, а также высадили 94 дерева и 330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http://dirzdrav.mos.ru/presscenter/news/detail/10406111.html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0406111.html" TargetMode="External" /><Relationship Type="http://schemas.openxmlformats.org/officeDocument/2006/relationships/hyperlink" Id="rId24" Target="https://www.mos.ru/city/projects/poliklinika/" TargetMode="External" /><Relationship Type="http://schemas.openxmlformats.org/officeDocument/2006/relationships/hyperlink" Id="rId25" Target="https://www.mos.ru/dkr/" TargetMode="External" /><Relationship Type="http://schemas.openxmlformats.org/officeDocument/2006/relationships/hyperlink" Id="rId26" Target="https://www.mos.ru/dkr/structure/person/103963093/" TargetMode="External" /><Relationship Type="http://schemas.openxmlformats.org/officeDocument/2006/relationships/hyperlink" Id="rId27" Target="https://www.mos.ru/dzdra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0406111.html" TargetMode="External" /><Relationship Type="http://schemas.openxmlformats.org/officeDocument/2006/relationships/hyperlink" Id="rId24" Target="https://www.mos.ru/city/projects/poliklinika/" TargetMode="External" /><Relationship Type="http://schemas.openxmlformats.org/officeDocument/2006/relationships/hyperlink" Id="rId25" Target="https://www.mos.ru/dkr/" TargetMode="External" /><Relationship Type="http://schemas.openxmlformats.org/officeDocument/2006/relationships/hyperlink" Id="rId26" Target="https://www.mos.ru/dkr/structure/person/103963093/" TargetMode="External" /><Relationship Type="http://schemas.openxmlformats.org/officeDocument/2006/relationships/hyperlink" Id="rId27" Target="https://www.mos.ru/dzdra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2025-08-05T15:06:01Z</dcterms:created>
  <dcterms:modified xsi:type="dcterms:W3CDTF">2025-08-05T15:06:01Z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