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ceef37a4df79df3c4a81b1e05345f52acd9d73e"/>
    <w:p>
      <w:pPr>
        <w:pStyle w:val="Heading3"/>
      </w:pPr>
      <w:r>
        <w:t xml:space="preserve">В Таганском и Пресненском районах ведется капремонт двух поликлиник</w:t>
      </w:r>
    </w:p>
    <w:p>
      <w:pPr>
        <w:pStyle w:val="FirstParagraph"/>
      </w:pPr>
      <w:r>
        <w:t xml:space="preserve">30.11.2021</w:t>
      </w:r>
    </w:p>
    <w:p>
      <w:pPr>
        <w:pStyle w:val="BodyText"/>
      </w:pPr>
      <w:r>
        <w:t xml:space="preserve">20 ноября 2021, 09:06</w:t>
      </w:r>
    </w:p>
    <w:bookmarkStart w:id="23" w:name="X7c3e48e48a3245b913b35e51b63fdb8e6fd26ab"/>
    <w:p>
      <w:pPr>
        <w:pStyle w:val="Heading1"/>
      </w:pPr>
      <w:r>
        <w:t xml:space="preserve">В Таганском и Пресненском районах ведется капремонт двух поликлиник</w:t>
      </w:r>
    </w:p>
    <w:p>
      <w:pPr>
        <w:pStyle w:val="FirstParagraph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6cd/pyls_2poliklinikivcao_gl_novikov_9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p>
      <w:pPr>
        <w:pStyle w:val="BodyText"/>
      </w:pPr>
      <w:r>
        <w:t xml:space="preserve">Фото В. Новикова. Пресс-служба Мэра и Правительства Москвы</w:t>
      </w:r>
    </w:p>
    <w:p>
      <w:pPr>
        <w:pStyle w:val="BodyText"/>
      </w:pPr>
      <w:r>
        <w:t xml:space="preserve">В поликлиниках заменят инженерные системы, лифты, окна и двери, утеплят фасады, выполнят отделку помещений.</w:t>
      </w:r>
    </w:p>
    <w:p>
      <w:pPr>
        <w:pStyle w:val="BodyText"/>
      </w:pPr>
      <w:r>
        <w:t xml:space="preserve">В Таганском и Пресненском районах ЦАО ведется капитальный ремонт двух поликлиник. После завершения работ оба учреждения будут соответствовать</w:t>
      </w:r>
      <w:r>
        <w:t xml:space="preserve"> </w:t>
      </w:r>
      <w:hyperlink r:id="rId24">
        <w:r>
          <w:rPr>
            <w:rStyle w:val="Hyperlink"/>
          </w:rPr>
          <w:t xml:space="preserve">новому московскому стандарту</w:t>
        </w:r>
      </w:hyperlink>
      <w:r>
        <w:t xml:space="preserve">. Он предполагает единые требования к оформлению фасадов, помещений и входных групп. Согласно стандарту отделка взрослых поликлиник будет в синих тонах, а детских — в зеленых.</w:t>
      </w:r>
    </w:p>
    <w:p>
      <w:pPr>
        <w:pStyle w:val="BlockText"/>
      </w:pPr>
      <w:r>
        <w:t xml:space="preserve">«До начала работ объекты находились в неудовлетворительном состоянии. В рамках капитального ремонта в соответствии с новым московским стандартом в этих зданиях выполнят замену всех инженерных систем, лифтов, окон и дверей, обустроят новые системы вентиляции и кондиционирования, утеплят фасады и сделают высококачественную отделку помещений, приспособят их для нужд маломобильных граждан и обустроят системы доступа», — рассказал заместитель руководителя</w:t>
      </w:r>
      <w:r>
        <w:t xml:space="preserve"> </w:t>
      </w:r>
      <w:hyperlink r:id="rId25">
        <w:r>
          <w:rPr>
            <w:rStyle w:val="Hyperlink"/>
          </w:rPr>
          <w:t xml:space="preserve">Департамента капитального ремонта</w:t>
        </w:r>
      </w:hyperlink>
      <w:r>
        <w:t xml:space="preserve"> </w:t>
      </w:r>
      <w:hyperlink r:id="rId26">
        <w:r>
          <w:rPr>
            <w:rStyle w:val="Hyperlink"/>
          </w:rPr>
          <w:t xml:space="preserve">Денис Лебедев</w:t>
        </w:r>
      </w:hyperlink>
      <w:r>
        <w:t xml:space="preserve">.</w:t>
      </w:r>
    </w:p>
    <w:p>
      <w:pPr>
        <w:pStyle w:val="FirstParagraph"/>
      </w:pPr>
      <w:r>
        <w:t xml:space="preserve">Капитальный ремонт проводится в детской поликлинике по адресу: Сибирский проезд, дом 1, строение 1, а также во взрослой поликлинике по адресу: Шмитовский проезд, дом 25, строение 1. Общая площадь двух учреждений — почти 5,2 тысячи квадратных метров.</w:t>
      </w:r>
    </w:p>
    <w:p>
      <w:pPr>
        <w:pStyle w:val="BodyText"/>
      </w:pPr>
      <w:r>
        <w:t xml:space="preserve">В детской поликлинике в Сибирском проезде оборудуют фильтр-бокс, задачей которого станет предупреждение распространения инфекций. Благодаря ему будет происходить разделение детей на здоровых и имеющих симптомы заразных болезней: повышенную температуру, сыпь и другие. Кроме того, у входа в поликлинику, под навесом, будет обустроена колясочная.</w:t>
      </w:r>
    </w:p>
    <w:p>
      <w:pPr>
        <w:pStyle w:val="BodyText"/>
      </w:pPr>
      <w:r>
        <w:t xml:space="preserve">Во взрослой поликлинике в Шмитовском проезде панируется разместить современный маммограф. Для этого в здании появятся помещения, разделенные на функциональные зоны.</w:t>
      </w:r>
    </w:p>
    <w:p>
      <w:pPr>
        <w:pStyle w:val="BlockText"/>
      </w:pPr>
      <w:r>
        <w:t xml:space="preserve">«В ходе работ подготовят комплекс помещений с рядом функциональных зон: процедурной (где разместят рентген), пультовой (для удаленного управления аппаратом), кабинетами специалистов, фотолабораторией, вспомогательными и подсобными помещениями. Эти зоны будут отделаны электроизоляционными материалами, устойчивыми к воздействию излучения и радиации. Кроме того, помещения оборудуют собственной вентиляцией», — отметил Денис Лебедев.</w:t>
      </w:r>
    </w:p>
    <w:p>
      <w:pPr>
        <w:pStyle w:val="FirstParagraph"/>
      </w:pPr>
      <w:r>
        <w:t xml:space="preserve">Фото М. Мишина. Пресс-служба Мэра и Правительства Москвы</w:t>
      </w:r>
    </w:p>
    <w:bookmarkStart w:id="29" w:name="какие-поликлиники-отремонтировали-в-цао"/>
    <w:p>
      <w:pPr>
        <w:pStyle w:val="Heading2"/>
      </w:pPr>
      <w:r>
        <w:t xml:space="preserve">Какие поликлиники отремонтировали в ЦАО</w:t>
      </w:r>
    </w:p>
    <w:p>
      <w:pPr>
        <w:pStyle w:val="FirstParagraph"/>
      </w:pPr>
      <w:r>
        <w:t xml:space="preserve">В рамках нового московского стандарта в ЦАО уже отремонтированы две взрослые и одна детская поликлиника — в Хамовниках, Арбате и Таганском районе.</w:t>
      </w:r>
    </w:p>
    <w:p>
      <w:pPr>
        <w:pStyle w:val="BodyText"/>
      </w:pPr>
      <w:r>
        <w:t xml:space="preserve">В филиале № 2 поликлиники № 68 и в филиале № 2 поликлиники № 46 оборудовали кабинеты электросветолечения. Поскольку в них применяются различные виды электротока, при отделке помещений использованы специальные материалы, которые не образуют статическое электричество. В филиале № 2 детской поликлиники № 38 сделали фильтр-бокс и оборудовали колясочную.</w:t>
      </w:r>
    </w:p>
    <w:p>
      <w:pPr>
        <w:pStyle w:val="BodyText"/>
      </w:pPr>
      <w:r>
        <w:t xml:space="preserve">В холлах обустроены зоны для ожидания с кондиционерами. В детской поликлинике маленькие пациенты могут поиграть в игрушки, а мамы — уединиться, чтобы покормить ребенка. Для врачей и медицинских сестер оборудованы уютные комнаты отдыха. Кабинеты оснастили эргономичной мебелью — столами, стульями, креслами и шкафами. Кроме того, организованы буфеты для пациентов и персонала. Прилегающие территории благоустроили.</w:t>
      </w:r>
    </w:p>
    <w:p>
      <w:pPr>
        <w:pStyle w:val="BlockText"/>
      </w:pPr>
      <w:r>
        <w:t xml:space="preserve">«Один из ключевых элементов нового стандарта — удобная и понятная навигация. Наиболее востребованные помещения, например кабинеты приема анализов, дежурных врачей, находятся на нижних этажах здания, наименее востребованные — на верхних. Кабинеты узких специалистов везде, где это возможно, располагаются рядом с кабинетами функциональной диагностики», — добавил заместитель руководителя</w:t>
      </w:r>
      <w:r>
        <w:t xml:space="preserve"> </w:t>
      </w:r>
      <w:hyperlink r:id="rId27">
        <w:r>
          <w:rPr>
            <w:rStyle w:val="Hyperlink"/>
          </w:rPr>
          <w:t xml:space="preserve">Департамента здравоохранения</w:t>
        </w:r>
      </w:hyperlink>
      <w:r>
        <w:t xml:space="preserve"> </w:t>
      </w:r>
      <w:hyperlink r:id="rId28">
        <w:r>
          <w:rPr>
            <w:rStyle w:val="Hyperlink"/>
          </w:rPr>
          <w:t xml:space="preserve">Алексей Сапсай</w:t>
        </w:r>
      </w:hyperlink>
      <w:r>
        <w:t xml:space="preserve">.</w:t>
      </w:r>
    </w:p>
    <w:bookmarkEnd w:id="29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http://dirzdrav.mos.ru/presscenter/news/detail/10434922.html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31" Target="http://dirzdrav.mos.ru" TargetMode="External" /><Relationship Type="http://schemas.openxmlformats.org/officeDocument/2006/relationships/hyperlink" Id="rId30" Target="http://dirzdrav.mos.ru/presscenter/news/detail/10434922.html" TargetMode="External" /><Relationship Type="http://schemas.openxmlformats.org/officeDocument/2006/relationships/hyperlink" Id="rId24" Target="https://www.mos.ru/city/projects/poliklinika/" TargetMode="External" /><Relationship Type="http://schemas.openxmlformats.org/officeDocument/2006/relationships/hyperlink" Id="rId25" Target="https://www.mos.ru/dkr/" TargetMode="External" /><Relationship Type="http://schemas.openxmlformats.org/officeDocument/2006/relationships/hyperlink" Id="rId26" Target="https://www.mos.ru/dkr/structure/person/103963093/" TargetMode="External" /><Relationship Type="http://schemas.openxmlformats.org/officeDocument/2006/relationships/hyperlink" Id="rId27" Target="https://www.mos.ru/dzdrav/" TargetMode="External" /><Relationship Type="http://schemas.openxmlformats.org/officeDocument/2006/relationships/hyperlink" Id="rId28" Target="https://www.mos.ru/dzdrav/structure/person/104535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dirzdrav.mos.ru" TargetMode="External" /><Relationship Type="http://schemas.openxmlformats.org/officeDocument/2006/relationships/hyperlink" Id="rId30" Target="http://dirzdrav.mos.ru/presscenter/news/detail/10434922.html" TargetMode="External" /><Relationship Type="http://schemas.openxmlformats.org/officeDocument/2006/relationships/hyperlink" Id="rId24" Target="https://www.mos.ru/city/projects/poliklinika/" TargetMode="External" /><Relationship Type="http://schemas.openxmlformats.org/officeDocument/2006/relationships/hyperlink" Id="rId25" Target="https://www.mos.ru/dkr/" TargetMode="External" /><Relationship Type="http://schemas.openxmlformats.org/officeDocument/2006/relationships/hyperlink" Id="rId26" Target="https://www.mos.ru/dkr/structure/person/103963093/" TargetMode="External" /><Relationship Type="http://schemas.openxmlformats.org/officeDocument/2006/relationships/hyperlink" Id="rId27" Target="https://www.mos.ru/dzdrav/" TargetMode="External" /><Relationship Type="http://schemas.openxmlformats.org/officeDocument/2006/relationships/hyperlink" Id="rId28" Target="https://www.mos.ru/dzdrav/structure/person/104535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2024-07-21T23:46:05Z</dcterms:created>
  <dcterms:modified xsi:type="dcterms:W3CDTF">2024-07-21T23:46:05Z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