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37f50a7d2e9c6d3e3a24bb98a0552e94f54a0"/>
    <w:p>
      <w:pPr>
        <w:pStyle w:val="Heading3"/>
      </w:pPr>
      <w:r>
        <w:t xml:space="preserve">НА ТЕРРИТОРИИ БОЛЬНИЦЫ № 31 НАЧАЛОСЬ СТРОИТЕЛЬСТВО ТРАВМАТОЛОГО-ОРТОПЕДИЧЕСКОГО КОРПУСА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drawing>
          <wp:inline>
            <wp:extent cx="5334000" cy="21513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056/snimok-ekrana-2022_03_31-1638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1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городской клинической больницы № 31 началось строительство нового корпуса травматологии и ортопедии. Здесь будут оказывать плановую и экстренную медицинскуюпомощь в стационарных и амбулаторных условиях.</w:t>
      </w:r>
    </w:p>
    <w:p>
      <w:pPr>
        <w:pStyle w:val="BodyText"/>
      </w:pPr>
      <w:r>
        <w:t xml:space="preserve">«Восьмиэтажное здание площадью 15 тысяч квадратных метров расположится рядом с основным корпусом больницы и будет соединено с ним переходом, — рассказал заместитель руководителя Департамента здравоохранения города Москвы Алексей Сапсай. —Строительство корпуса откроет новые возможности для расширения спектра доступных медицинских услуг, позволит усовершенствовать процесс эксплуатации технического оборудования, а также использовать современные технологии для лечения пациентов и организации лечебно-диагностической работы».</w:t>
      </w:r>
    </w:p>
    <w:p>
      <w:pPr>
        <w:pStyle w:val="BodyText"/>
      </w:pPr>
      <w:r>
        <w:t xml:space="preserve">Ежедневно в больнице №31 оказывают высокотехнологичную медицинскую помощь по травматолого-ортопедическому профилю. В новом корпусе ее смогут получить еще больше пациентов. Преимущество будущего корпуса заключается в объединении функционала всех необходимых отделений, чтобы пациент в одних стенах получал всю комплексную помощь по этому направлению.</w:t>
      </w:r>
    </w:p>
    <w:p>
      <w:pPr>
        <w:pStyle w:val="BodyText"/>
      </w:pPr>
      <w:r>
        <w:t xml:space="preserve">На первом этаже здания расположится травматологический пункт, рассчитанный до 50 посещений в сутки, блок отделения лучевой диагностики и магнитно-резонансной томографии, а также помещения аптеки.</w:t>
      </w:r>
    </w:p>
    <w:p>
      <w:pPr>
        <w:pStyle w:val="BodyText"/>
      </w:pPr>
      <w:r>
        <w:t xml:space="preserve">На втором этаже разместят клинико-диагностическое отделение на 25 посещений в смену, часть отделения восстановительного лечения и физиотерапии и конференц-зал.</w:t>
      </w:r>
    </w:p>
    <w:p>
      <w:pPr>
        <w:pStyle w:val="BodyText"/>
      </w:pPr>
      <w:r>
        <w:t xml:space="preserve">Третий этаж займет ортопедическое отделение, четвертый этаж и часть пятого этажа — травматологическое отделение. Общее количество коек в этих отделениях составит 100 единиц.</w:t>
      </w:r>
    </w:p>
    <w:p>
      <w:pPr>
        <w:pStyle w:val="BodyText"/>
      </w:pPr>
      <w:r>
        <w:t xml:space="preserve">На пятом этаже также будут размещаться кабинеты функциональной диагностики и вторая секция отделения восстановительного лечения и физиотерапии. Реабилитация после проведения операций по данному профилю – очень важная часть восстановления, поэтому в отделении планируется установка самого современного оборудования.</w:t>
      </w:r>
    </w:p>
    <w:p>
      <w:pPr>
        <w:pStyle w:val="BodyText"/>
      </w:pPr>
      <w:r>
        <w:t xml:space="preserve">На шестом этаже оборудуют отделение анестезиологии и реанимации, состоящее из изолятора с постом медсестры, палаты интенсивной терапии на шесть коек и процедурной. Также здесь расположится операционный блок для проведения экстренных вмешательств по травматологическому профилю.</w:t>
      </w:r>
    </w:p>
    <w:p>
      <w:pPr>
        <w:pStyle w:val="BodyText"/>
      </w:pPr>
      <w:r>
        <w:t xml:space="preserve">Операционные для пациентов ортопедического профиля разместят на седьмом этаже.</w:t>
      </w:r>
    </w:p>
    <w:p>
      <w:pPr>
        <w:pStyle w:val="BodyText"/>
      </w:pPr>
      <w:r>
        <w:t xml:space="preserve">Последний этаж займет кафетерий с верандой и зимним садом, который при необходимости можно будет трансформировать в конференц-зал.</w:t>
      </w:r>
    </w:p>
    <w:p>
      <w:pPr>
        <w:pStyle w:val="BodyText"/>
      </w:pPr>
      <w:r>
        <w:t xml:space="preserve">Городская клиническая больница №31 – это многопрофильный, оснащенный самой современной медицинской техникой лечебный комплекс. Больница включена в систему оказания высокотехнологичной медицинской помощи по направлениям «гинекология», «хирургия», «урология», «онкология», «сердечно-сосудистая хирургия», «травматология и ортопедия». Здесь насчитывается 15 клинических отделений, операционный блок, 3 отделения реанимации, 9 параклинических отделений.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http://dirzdrav.mos.ru/presscenter/news/detail/10721224.html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0721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0721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2024-06-12T11:36:36Z</dcterms:created>
  <dcterms:modified xsi:type="dcterms:W3CDTF">2024-06-12T11:36:36Z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