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d54ddbec4738f9ed1e166c7ed306286025c61"/>
    <w:p>
      <w:pPr>
        <w:pStyle w:val="Heading3"/>
      </w:pPr>
      <w:r>
        <w:t xml:space="preserve">ДЕТСКАЯ СТОМАТОЛОГИЧЕСКАЯ ПОЛИКЛИНИКА № 52 ОТКРЫЛАСЬ В ОТРЕМОНТИРОВАННЫХ ЗДАНИЯХ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t xml:space="preserve">17 июн. 2022 г. </w:t>
      </w:r>
    </w:p>
    <w:p>
      <w:pPr>
        <w:pStyle w:val="BodyText"/>
      </w:pPr>
      <w:r>
        <w:t xml:space="preserve">Детская стоматологическая поликлиника № 52 начала работу в обновленных помещениях по двум адресам – на улице Коптевской, д. 18а, корп. 2 и на ул. Ивана Сусанина, д. 4, корп. 1. Открытие детской стоматологической поликлиники в отремонтированных помещениях позволяет не только создать максимально комфортные условия для маленьких пациентов, их родителей, а также врачей поликлиники, но в том числе повышает доступность медицинской помощи.</w:t>
      </w:r>
    </w:p>
    <w:p>
      <w:pPr>
        <w:pStyle w:val="BodyText"/>
      </w:pPr>
      <w:r>
        <w:t xml:space="preserve"> </w:t>
      </w:r>
      <w:r>
        <w:t xml:space="preserve">«Детская стоматологическая поликлиника на Коптевской улице занимает около 830 квадратных метров, на улице Ивана Сусанина — более 600 квадратных метров, — рассказал заместитель руководителя Департамента здравоохранения города Москвы Алексей Сапсай. — В обоих помещениях провели капитальный ремонт: снесли старые и возвели новые перегородки, выполнили стяжку пола, заменили окна и двери, обновили все инженерные системы, входные группы, выполнили современную внутреннюю отделку, соответствующую новому московскому стандарту поликлиник».</w:t>
      </w:r>
      <w:r>
        <w:t xml:space="preserve"> </w:t>
      </w:r>
      <w:r>
        <w:t xml:space="preserve">Работы проводили с начала 2021 года. В ходе капремонта в обоих филиалах детской стоматологии оборудовали просторные вестибюли с регистратурой и гардеробом, комфортные зоны ожидания, помещения зубных техников, кабинеты детских стоматологов, стоматологов-ортодонтов, стоматологов-хирургов, процедурные рентгенодиагностики заболеваний зубов, кабинет дежурного врача, комнаты для работников и ряд административно-бытовых помещений.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http://dirzdrav.mos.ru/presscenter/news/detail/10874911.html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874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874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2024-06-12T11:36:17Z</dcterms:created>
  <dcterms:modified xsi:type="dcterms:W3CDTF">2024-06-12T11:36:17Z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