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df06f22b56517a86640d9530586c3228e655e"/>
    <w:p>
      <w:pPr>
        <w:pStyle w:val="Heading3"/>
      </w:pPr>
      <w:r>
        <w:t xml:space="preserve">Более 50 поликлиник в Москве оснастили современными системами климатизации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b7b/wr5517b2unbbkerjkfhy88bb2yqrpep3/720_623b03e682682c7f57e74b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всех столичных поликлиниках, отремонтированных по новому московскому стандарту, устанавливают современные системы кондиционирования и вентиляции, рассказал заместитель руководителя Департамента здравоохранения города Москвы Алексей Сапсай. Это позволяет сохранять в помещениях комфортный микроклимат во время летней жары и поддерживать необходимый уровень безопасности в чистых зонах поликлиник.</w:t>
      </w:r>
    </w:p>
    <w:p>
      <w:pPr>
        <w:pStyle w:val="BodyText"/>
      </w:pPr>
      <w:r>
        <w:t xml:space="preserve">— Сейчас, когда в столице стоит жаркая погода, комфортное пребывание пациентов и медицинского персонала в обновленных поликлиниках обеспечивает современная система управления климатом. Оборудование позволяет быстро охлаждать воздух, причем в каждом помещении можно устанавливать индивидуальную температуру. В холодное время года систему климатизации можно будет использовать для подогрева воздуха, а также для поддержания в помещениях оптимального уровня влажности, — отметил Алексей Сапсай.</w:t>
      </w:r>
    </w:p>
    <w:p>
      <w:pPr>
        <w:pStyle w:val="BodyText"/>
      </w:pPr>
      <w:r>
        <w:t xml:space="preserve">Современная система кондиционирования, установленная в отремонтированных поликлиниках, обрабатывает воздух внутри помещений, система приточной вентиляции — подготавливает наружный воздух для жизнеобеспечения здания. Причем в зонах комфортного ожидания, где одновременно может находиться много посетителей, а также в кабинетах лечебной физической культуры объем поступающего воздуха выше, чем в других помещениях.</w:t>
      </w:r>
    </w:p>
    <w:p>
      <w:pPr>
        <w:pStyle w:val="BodyText"/>
      </w:pPr>
      <w:r>
        <w:t xml:space="preserve">Для перевязочных, процедурных кабинетов, манипуляционных предусмотрена независимая система воздухоподготовки, которая обеспечивает очистку и обеззараживание воздуха. Эффективность фильтрации составляет не менее 99 процентов.</w:t>
      </w:r>
    </w:p>
    <w:p>
      <w:pPr>
        <w:pStyle w:val="BodyText"/>
      </w:pPr>
      <w:r>
        <w:t xml:space="preserve">В кабинетах врачей, местах общего пользования производят дополнительную очистку воздуха с использованием рециркуляторов закрытого типа, а также дезинфекцию поверхностей при помощи бактерицидных ламп открытого типа.</w:t>
      </w:r>
    </w:p>
    <w:p>
      <w:pPr>
        <w:pStyle w:val="BodyText"/>
      </w:pPr>
      <w:r>
        <w:t xml:space="preserve">Отдельной системой вентиляции оборудованы фильтр-боксы для пациентов с инфекционными заболеваниями, что позволяет предотвратить попадание «грязного» воздуха в другие помещения поликлиники. Тот же принцип применяется в процедурных лучевой диагностики.</w:t>
      </w:r>
    </w:p>
    <w:p>
      <w:pPr>
        <w:pStyle w:val="BodyText"/>
      </w:pPr>
      <w:r>
        <w:t xml:space="preserve">Масштабная программа капитального ремонта столичных поликлиник по новому московскому стандарту затрагивает более 200 зданий. Это около половины всего амбулаторного фонда Москвы. На данный момент уже полностью обновили более 50 поликлиник.</w:t>
      </w:r>
    </w:p>
    <w:p>
      <w:pPr>
        <w:pStyle w:val="BodyText"/>
      </w:pPr>
      <w:r>
        <w:t xml:space="preserve">Новый стандарт предполагает единый подход как оформлению внешнего облика зданий и внутренней отделке помещений, так и к функциональному наполнению поликлиник.</w:t>
      </w:r>
    </w:p>
    <w:p>
      <w:pPr>
        <w:pStyle w:val="BodyText"/>
      </w:pPr>
      <w:r>
        <w:t xml:space="preserve">В поликлиниках появляется больше открытых пространств — зоны комфортного ожидания с удобной мебелью, игровые пространства для маленьких пациентов в детских поликлиниках.</w:t>
      </w:r>
    </w:p>
    <w:p>
      <w:pPr>
        <w:pStyle w:val="BodyText"/>
      </w:pPr>
      <w:r>
        <w:t xml:space="preserve">Навигация во всех учреждениях организована таким образом, чтобы облегчить пациентам поиск кабинетов необходимых специалистов и предотвратить образование очередей.</w:t>
      </w:r>
    </w:p>
    <w:p>
      <w:pPr>
        <w:pStyle w:val="BodyText"/>
      </w:pPr>
      <w:r>
        <w:t xml:space="preserve">Филиалы поликлиник оснащают маммографами, рентген-аппаратами, аппаратами УЗИ и оборудованием для проведения функциональной диагностики, а головные подразделения — аппаратами для исследования костной ткани, аппаратами МРТ, КТ, УЗИ экспертного класса и оборудованием для контроля за состоянием больных с ишемической болезнью сердца, пациентов после инфаркта или операции на сосудах сердца.</w:t>
      </w:r>
    </w:p>
    <w:p>
      <w:pPr>
        <w:pStyle w:val="BodyText"/>
      </w:pPr>
      <w:r>
        <w:t xml:space="preserve">В обновленных филиалах поликлиник прием ведут врачи восьми медицинских специальностей: терапевт, кардиолог, оториноларинголог, хирург, невролог, офтальмолог, уролог и эндокринолог. В головных зданиях пациентов дополнительно принимают врачи пяти узких специальностей: аллерголог-иммунолог, гастроэнтеролог, пульмонолог, колопроктолог, инфекционист.</w:t>
      </w:r>
    </w:p>
    <w:p>
      <w:pPr>
        <w:pStyle w:val="BodyText"/>
      </w:pPr>
      <w:r>
        <w:t xml:space="preserve">На время ремонта порядок записи к врачам не меняется. Вся необходимая информация о новых адресах приема на время ремонта доступна на сайте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  <w:r>
        <w:t xml:space="preserve">, сайтах медицинских организаций и по телефону справочной службы +7 (495) 531-69-98 по будням с 08:00 до 20:00 и в выходные дни с 08:00 до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http://dirzdrav.mos.ru/presscenter/news/detail/10975992.html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0975992.html" TargetMode="External" /><Relationship Type="http://schemas.openxmlformats.org/officeDocument/2006/relationships/hyperlink" Id="rId23" Target="https://www.mos.ru/city/projects/poliklin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0975992.html" TargetMode="External" /><Relationship Type="http://schemas.openxmlformats.org/officeDocument/2006/relationships/hyperlink" Id="rId23" Target="https://www.mos.ru/city/projects/poliklin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2024-06-12T11:36:15Z</dcterms:created>
  <dcterms:modified xsi:type="dcterms:W3CDTF">2024-06-12T11:36:15Z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