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dd913855d259d01521f2a25ca261d351c2188"/>
    <w:p>
      <w:pPr>
        <w:pStyle w:val="Heading3"/>
      </w:pPr>
      <w:r>
        <w:t xml:space="preserve">Фасады исторического здания поликлиники №64 отреставрируют, вернув им аутентичный вид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Фасадам исторического здания поликлиники №64 в столичном районе Соколиная Гора, где в настоящее время идет ремонт, вернут аутентичный вид. Об этом сообщила пресс-служба департамента здравоохранения Москвы.</w:t>
      </w:r>
    </w:p>
    <w:p>
      <w:pPr>
        <w:pStyle w:val="BodyText"/>
      </w:pPr>
      <w:r>
        <w:t xml:space="preserve">«Большинство зданий, вошедших в программу капитального ремонта, было построено в период с 1960 по 1980 годы. Как правило, все они были созданы по типовым проектам. Однако в числе поликлиник, которые мы модернизируем, есть уникальные исторические сооружения. В частности, сейчас ремонт ведется в здании городской поликлиники №64 на ул. Малая Семеновская, которое было построено в конце 1920-х годов. Внутри это будет современная и технологичная поликлиника, снаружи фасады отреставрируют, вернув им аутентичный вид», - приводит пресс-служба слова заместителя руководителя департамента Алексея Сапсая.</w:t>
      </w:r>
    </w:p>
    <w:p>
      <w:pPr>
        <w:pStyle w:val="BodyText"/>
      </w:pPr>
      <w:r>
        <w:t xml:space="preserve">Отмечается, что в настоящее время поликлиника обслуживает более 67 тыс. жителей района Соколиная Гора. «После ремонта в здании на ул. Малая Семеновская площадью почти 5 тыс. кв. м будут принимать пациентов врачи общей практики, офтальмолог, эндокринолог, невролог, колопроктолог, хирург, уролог, аллерголог, кардиолог, пульмонолог и другие. В поликлинике установят современное медицинское оборудование - компьютерный томограф, рентген-аппарат, маммограф и прочие. На каждом этаже для пациентов оборудуют комфортные зоны ожидания, а для врачей создадут уютные комнаты для отдыха и приема пищи», - добавили в пресс-службе.</w:t>
      </w:r>
    </w:p>
    <w:p>
      <w:pPr>
        <w:pStyle w:val="BodyText"/>
      </w:pPr>
      <w:r>
        <w:t xml:space="preserve">В Депздраве пояснили, что всего в программу модернизации поликлиник в Москве входит более 200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http://dirzdrav.mos.ru/presscenter/news/detail/10995842.html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95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95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2024-06-12T12:11:26Z</dcterms:created>
  <dcterms:modified xsi:type="dcterms:W3CDTF">2024-06-12T12:11:26Z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