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54a853456520129f46582ecb75d83851d0554a"/>
    <w:p>
      <w:pPr>
        <w:pStyle w:val="Heading3"/>
      </w:pPr>
      <w:r>
        <w:t xml:space="preserve">Елки у городских детских поликлиник нарядили к Новому году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t xml:space="preserve">Около обновленных по московскому стандарту детских поликлиник украсили более 30 елей к новогодним праздникам. Об этом в четверг, 29 декабря, рассказал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— Рядом со входом в детские и детско-взрослые поликлиники, отремонтированные по новому стандарту, высажено по хвойному дереву — всего более 30. Мы специально разместили ели именно там, чтобы в преддверии зимних праздников их можно было нарядить и создать новогоднее настроение для маленьких пациентов, их родителей и сотрудников, — отметил он.</w:t>
      </w:r>
    </w:p>
    <w:p>
      <w:pPr>
        <w:pStyle w:val="BodyText"/>
      </w:pPr>
      <w:r>
        <w:t xml:space="preserve">В рамках благоустройства на территории детских поликлиник высаживают ели высотой от 2 до 3,5 метров. У каждого дерева специалисты оборудовали защищенный от влаги блок питания. В зимнее время года его используют для подключения праздничной иллюминации, а летом — садовой техники.</w:t>
      </w:r>
    </w:p>
    <w:p>
      <w:pPr>
        <w:pStyle w:val="BodyText"/>
      </w:pPr>
      <w:r>
        <w:t xml:space="preserve">Одними из первых ель украсили у детской городской поликлиники №104 в Таганском районе, которая открылась после ремонта в июне этого года. По словам главврача поликлиники Евгения Аристархова, сотрудники нарядили хвойное дерево шарами и украсили гирляндам.</w:t>
      </w:r>
    </w:p>
    <w:p>
      <w:pPr>
        <w:pStyle w:val="BodyText"/>
      </w:pPr>
      <w:r>
        <w:t xml:space="preserve">На время новогодних выходных поликлиники, женские консультации и аптеки столичного Департамента здравоохранения перейдут на</w:t>
      </w:r>
      <w:r>
        <w:t xml:space="preserve"> </w:t>
      </w:r>
      <w:hyperlink r:id="rId20">
        <w:r>
          <w:rPr>
            <w:rStyle w:val="Hyperlink"/>
          </w:rPr>
          <w:t xml:space="preserve">особый график работы</w:t>
        </w:r>
      </w:hyperlink>
      <w:r>
        <w:t xml:space="preserve">. При этом травмпункты продолжат работу в круглосуточном режиме, центр телемедицины в период праздников также будет функционировать в стандартном круглосуточном режиме.</w:t>
      </w:r>
    </w:p>
    <w:bookmarkStart w:id="27" w:name="tbl-next-up"/>
    <w:bookmarkStart w:id="26" w:name="tbl-next-up-inner"/>
    <w:bookmarkStart w:id="25" w:name="tbl_1673244930850"/>
    <w:bookmarkStart w:id="24" w:name="trc_wrapper_8929"/>
    <w:bookmarkStart w:id="23" w:name="outer_8929"/>
    <w:bookmarkStart w:id="22" w:name="rbox-t2v"/>
    <w:bookmarkStart w:id="21" w:name="internal_trc_8929"/>
    <w:bookmarkEnd w:id="21"/>
    <w:bookmarkEnd w:id="22"/>
    <w:bookmarkEnd w:id="23"/>
    <w:bookmarkEnd w:id="24"/>
    <w:bookmarkEnd w:id="25"/>
    <w:bookmarkEnd w:id="26"/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http://dirzdrav.mos.ru/presscenter/news/detail/11331568.html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331568.html" TargetMode="External" /><Relationship Type="http://schemas.openxmlformats.org/officeDocument/2006/relationships/hyperlink" Id="rId20" Target="https://vm.ru/news/1022072-kak-medicinskie-organizacii-moskvy-budut-rabotat-s-31-dekabrya-po-8-yanvar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331568.html" TargetMode="External" /><Relationship Type="http://schemas.openxmlformats.org/officeDocument/2006/relationships/hyperlink" Id="rId20" Target="https://vm.ru/news/1022072-kak-medicinskie-organizacii-moskvy-budut-rabotat-s-31-dekabrya-po-8-yanvar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2024-07-11T01:48:12Z</dcterms:created>
  <dcterms:modified xsi:type="dcterms:W3CDTF">2024-07-11T01:48:12Z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