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91293390f9dda3f969971c5e2db56d2dd531f"/>
    <w:p>
      <w:pPr>
        <w:pStyle w:val="Heading3"/>
      </w:pPr>
      <w:r>
        <w:t xml:space="preserve">Российский книжный союз при поддержке Министерства цифрового развития, связи и массовых коммуникаций Российской Федерации объявил о старте кампании по популяризации книги и чтения среди россиян — на Федеральном просветительском марафоне Знание.Первые.</w:t>
      </w:r>
    </w:p>
    <w:p>
      <w:pPr>
        <w:pStyle w:val="FirstParagraph"/>
      </w:pPr>
      <w:r>
        <w:t xml:space="preserve">27.04.2023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3c6/vvigyavaif68t9o10kcmsft87b5rtisd/papa-i-syn-kosmos-1280kh720-72ppi-RG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Российский книжный союз при поддержке Министерства цифрового развития, связи и массовых коммуникаций Российской Федерации объявил о старте кампании по популяризации книги и чтения среди россиян — на Федеральном просветительском марафоне Знание.Первые.</w:t>
      </w:r>
    </w:p>
    <w:p>
      <w:pPr>
        <w:pStyle w:val="BodyText"/>
      </w:pPr>
      <w:r>
        <w:t xml:space="preserve">Социальная рекламная кампания Российского книжного союза</w:t>
      </w:r>
      <w:r>
        <w:t xml:space="preserve"> </w:t>
      </w:r>
      <w:r>
        <w:rPr>
          <w:bCs/>
          <w:b/>
        </w:rPr>
        <w:t xml:space="preserve">«У страниц нет границ»</w:t>
      </w:r>
      <w:r>
        <w:t xml:space="preserve"> </w:t>
      </w:r>
      <w:r>
        <w:t xml:space="preserve">пройдет с</w:t>
      </w:r>
      <w:r>
        <w:t xml:space="preserve"> </w:t>
      </w:r>
      <w:r>
        <w:rPr>
          <w:bCs/>
          <w:b/>
        </w:rPr>
        <w:t xml:space="preserve">апреля по декабрь 2023 года. Ее задача</w:t>
      </w:r>
      <w:r>
        <w:t xml:space="preserve"> </w:t>
      </w:r>
      <w:r>
        <w:t xml:space="preserve">— напомнить россиянам всех возрастов о том, что чтение книг — это идеальная возможность получить знания, достоверные сведения, интересно провести свободное время.</w:t>
      </w:r>
    </w:p>
    <w:p>
      <w:pPr>
        <w:pStyle w:val="BodyText"/>
      </w:pPr>
      <w:r>
        <w:rPr>
          <w:bCs/>
          <w:b/>
        </w:rPr>
        <w:t xml:space="preserve">Цель кампании</w:t>
      </w:r>
      <w:r>
        <w:t xml:space="preserve"> </w:t>
      </w:r>
      <w:r>
        <w:t xml:space="preserve">— вовлечь в пространство чтения как можно более широкую аудиторию, повысить долю читающих россиян и активность чтения, напомнить о книге как источнике информации и досуга.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http://dirzdrav.mos.ru/presscenter/news/detail/11558060.html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558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558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2024-06-12T13:10:38Z</dcterms:created>
  <dcterms:modified xsi:type="dcterms:W3CDTF">2024-06-12T13:10:38Z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